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85"/>
        <w:gridCol w:w="3544"/>
        <w:gridCol w:w="3366"/>
        <w:gridCol w:w="3107"/>
      </w:tblGrid>
      <w:tr w:rsidR="006F0A5B" w:rsidRPr="00921355" w:rsidTr="006F0A5B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bookmarkStart w:id="0" w:name="_GoBack" w:colFirst="2" w:colLast="2"/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:rsidR="006F0A5B" w:rsidRPr="006F0A5B" w:rsidRDefault="006F0A5B" w:rsidP="007A1B4D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 xml:space="preserve">Punto </w:t>
            </w:r>
            <w:r w:rsidR="007A1B4D">
              <w:rPr>
                <w:rFonts w:cs="Arial"/>
                <w:b/>
                <w:sz w:val="20"/>
                <w:lang w:val="it-IT"/>
              </w:rPr>
              <w:t xml:space="preserve">del Decreto e </w:t>
            </w:r>
            <w:r w:rsidRPr="006F0A5B">
              <w:rPr>
                <w:rFonts w:cs="Arial"/>
                <w:b/>
                <w:sz w:val="20"/>
                <w:lang w:val="it-IT"/>
              </w:rPr>
              <w:t>de</w:t>
            </w:r>
            <w:r w:rsidR="007A1B4D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proofErr w:type="gramStart"/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</w:t>
            </w:r>
            <w:proofErr w:type="gramEnd"/>
            <w:r w:rsidRPr="00401BEC">
              <w:rPr>
                <w:rFonts w:cs="Arial"/>
                <w:b/>
                <w:sz w:val="20"/>
                <w:lang w:val="it-IT"/>
              </w:rPr>
              <w:t>giusitificazione per la modifica)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C2" w:rsidRDefault="00E613C2">
      <w:r>
        <w:separator/>
      </w:r>
    </w:p>
  </w:endnote>
  <w:endnote w:type="continuationSeparator" w:id="0">
    <w:p w:rsidR="00E613C2" w:rsidRDefault="00E6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D119AE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D119AE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C2" w:rsidRDefault="00E613C2">
      <w:r>
        <w:separator/>
      </w:r>
    </w:p>
  </w:footnote>
  <w:footnote w:type="continuationSeparator" w:id="0">
    <w:p w:rsidR="00E613C2" w:rsidRDefault="00E6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940F42" w:rsidP="006F0A5B">
          <w:pPr>
            <w:pStyle w:val="Intestazione"/>
            <w:rPr>
              <w:b/>
              <w:lang w:val="it-IT"/>
            </w:rPr>
          </w:pPr>
          <w:r w:rsidRPr="00940F42">
            <w:rPr>
              <w:b/>
              <w:lang w:val="it-IT"/>
            </w:rPr>
            <w:t xml:space="preserve">Draft Standard Tecnico </w:t>
          </w:r>
          <w:r w:rsidR="006F0A5B">
            <w:rPr>
              <w:b/>
              <w:lang w:val="it-IT"/>
            </w:rPr>
            <w:t>AMIS veicoli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940F42">
          <w:pPr>
            <w:pStyle w:val="Intestazione"/>
          </w:pPr>
          <w:r>
            <w:t>1.0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D119AE" w:rsidP="007A1B4D">
          <w:pPr>
            <w:pStyle w:val="Intestazione"/>
          </w:pPr>
          <w:r>
            <w:t>22</w:t>
          </w:r>
          <w:r w:rsidR="00940F42">
            <w:t>/</w:t>
          </w:r>
          <w:r w:rsidR="006F0A5B">
            <w:t>12</w:t>
          </w:r>
          <w:r w:rsidR="00940F42">
            <w:t>/201</w:t>
          </w:r>
          <w:r w:rsidR="007A1B4D">
            <w:t>4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40F42" w:rsidRPr="007A1B4D" w:rsidRDefault="006C6705" w:rsidP="006C6705">
    <w:pPr>
      <w:ind w:right="-879"/>
      <w:jc w:val="center"/>
      <w:rPr>
        <w:b/>
        <w:sz w:val="32"/>
        <w:szCs w:val="32"/>
        <w:lang w:val="it-IT"/>
      </w:rPr>
    </w:pPr>
    <w:r w:rsidRPr="006C6705">
      <w:rPr>
        <w:b/>
        <w:sz w:val="32"/>
        <w:szCs w:val="32"/>
        <w:lang w:val="it-IT"/>
      </w:rPr>
      <w:t xml:space="preserve">Richiesta di modifica per il Draft </w:t>
    </w:r>
    <w:r w:rsidR="007A1B4D">
      <w:rPr>
        <w:b/>
        <w:sz w:val="32"/>
        <w:szCs w:val="32"/>
        <w:lang w:val="it-IT"/>
      </w:rPr>
      <w:t xml:space="preserve">“Decreto XX/2015 - </w:t>
    </w:r>
    <w:r w:rsidR="007A1B4D" w:rsidRPr="007A1B4D">
      <w:rPr>
        <w:b/>
        <w:sz w:val="32"/>
        <w:szCs w:val="32"/>
        <w:lang w:val="it-IT"/>
      </w:rPr>
      <w:t>Norme tecniche nazionali in materia di sottosistemi costituenti i veicoli ferroviari relative alle autorizzazioni di messa in servizio dei veicoli, come indicato nel D.Lgs. 8 ottobre 2010, n. 191, articolo 16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55869"/>
    <w:rsid w:val="000B613C"/>
    <w:rsid w:val="001135DF"/>
    <w:rsid w:val="00133E95"/>
    <w:rsid w:val="00143D1E"/>
    <w:rsid w:val="001723D9"/>
    <w:rsid w:val="001A1068"/>
    <w:rsid w:val="001B2C9C"/>
    <w:rsid w:val="001E52CC"/>
    <w:rsid w:val="002C3EDC"/>
    <w:rsid w:val="003651EE"/>
    <w:rsid w:val="003C6BC5"/>
    <w:rsid w:val="00401BEC"/>
    <w:rsid w:val="00483209"/>
    <w:rsid w:val="005056BE"/>
    <w:rsid w:val="00576894"/>
    <w:rsid w:val="005E6486"/>
    <w:rsid w:val="0069344A"/>
    <w:rsid w:val="006C6705"/>
    <w:rsid w:val="006F0A5B"/>
    <w:rsid w:val="007A1B4D"/>
    <w:rsid w:val="00806690"/>
    <w:rsid w:val="008465E0"/>
    <w:rsid w:val="00873612"/>
    <w:rsid w:val="008957AA"/>
    <w:rsid w:val="008A6198"/>
    <w:rsid w:val="008D58C9"/>
    <w:rsid w:val="0092460B"/>
    <w:rsid w:val="00936F33"/>
    <w:rsid w:val="00940F42"/>
    <w:rsid w:val="00970F29"/>
    <w:rsid w:val="009F0D22"/>
    <w:rsid w:val="00A47BA8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119AE"/>
    <w:rsid w:val="00D564AF"/>
    <w:rsid w:val="00D90816"/>
    <w:rsid w:val="00DE2232"/>
    <w:rsid w:val="00DF26CC"/>
    <w:rsid w:val="00E07FC2"/>
    <w:rsid w:val="00E11B8F"/>
    <w:rsid w:val="00E579DB"/>
    <w:rsid w:val="00E613C2"/>
    <w:rsid w:val="00E870DD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Rocco Cammarata</cp:lastModifiedBy>
  <cp:revision>2</cp:revision>
  <cp:lastPrinted>2005-01-03T16:00:00Z</cp:lastPrinted>
  <dcterms:created xsi:type="dcterms:W3CDTF">2014-12-22T13:54:00Z</dcterms:created>
  <dcterms:modified xsi:type="dcterms:W3CDTF">2014-12-22T13:54:00Z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